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F7" w:rsidRDefault="009476D6">
      <w:pPr>
        <w:rPr>
          <w:sz w:val="40"/>
          <w:szCs w:val="40"/>
        </w:rPr>
      </w:pPr>
      <w:r>
        <w:rPr>
          <w:b/>
          <w:sz w:val="40"/>
          <w:szCs w:val="40"/>
        </w:rPr>
        <w:t>Corporate Compliance</w:t>
      </w:r>
    </w:p>
    <w:p w:rsidR="009476D6" w:rsidRDefault="009476D6">
      <w:pPr>
        <w:rPr>
          <w:sz w:val="40"/>
          <w:szCs w:val="40"/>
        </w:rPr>
      </w:pPr>
    </w:p>
    <w:p w:rsidR="009476D6" w:rsidRDefault="009476D6">
      <w:pPr>
        <w:rPr>
          <w:sz w:val="28"/>
          <w:szCs w:val="28"/>
        </w:rPr>
      </w:pPr>
      <w:r>
        <w:rPr>
          <w:sz w:val="28"/>
          <w:szCs w:val="28"/>
        </w:rPr>
        <w:t xml:space="preserve">Ashley County Medical Center is committed to integrity as the fundamental guiding principal for all its activities in dealing with patients, employees, physicians, and all business relationships.  ACMC will adhere to the highest ethical standards of conduct in all business activities and will act in a manner that enhances ACMC’s reputation as a valuable contributor and necessary entity in the community.  </w:t>
      </w:r>
    </w:p>
    <w:p w:rsidR="009476D6" w:rsidRDefault="00E87D68">
      <w:pPr>
        <w:rPr>
          <w:sz w:val="28"/>
          <w:szCs w:val="28"/>
        </w:rPr>
      </w:pPr>
      <w:r>
        <w:rPr>
          <w:sz w:val="28"/>
          <w:szCs w:val="28"/>
        </w:rPr>
        <w:t>Compliance concerns may involve any legal issue</w:t>
      </w:r>
      <w:r w:rsidR="00AA6E24">
        <w:rPr>
          <w:sz w:val="28"/>
          <w:szCs w:val="28"/>
        </w:rPr>
        <w:t>s</w:t>
      </w:r>
      <w:r>
        <w:rPr>
          <w:sz w:val="28"/>
          <w:szCs w:val="28"/>
        </w:rPr>
        <w:t xml:space="preserve"> or regulations, whether State or Federal, and may involve labor laws, Medicare rules and regulations, billing concerns, privacy issues (HIPAA), EMTALA, Arkansas Department of Health Rules and </w:t>
      </w:r>
      <w:proofErr w:type="spellStart"/>
      <w:r>
        <w:rPr>
          <w:sz w:val="28"/>
          <w:szCs w:val="28"/>
        </w:rPr>
        <w:t>Regs</w:t>
      </w:r>
      <w:proofErr w:type="spellEnd"/>
      <w:r>
        <w:rPr>
          <w:sz w:val="28"/>
          <w:szCs w:val="28"/>
        </w:rPr>
        <w:t xml:space="preserve"> for Hospitals, OSHA, or other regulations.  </w:t>
      </w:r>
      <w:r w:rsidR="009476D6">
        <w:rPr>
          <w:sz w:val="28"/>
          <w:szCs w:val="28"/>
        </w:rPr>
        <w:t>Ashley County Medical Center encourages reporting by patients, employees, and physicians any activities of ACMC that they are concerned about.</w:t>
      </w:r>
      <w:r>
        <w:rPr>
          <w:sz w:val="28"/>
          <w:szCs w:val="28"/>
        </w:rPr>
        <w:t xml:space="preserve">  We would encourage reporting to Administration </w:t>
      </w:r>
      <w:r w:rsidRPr="00E87D68">
        <w:rPr>
          <w:b/>
          <w:sz w:val="28"/>
          <w:szCs w:val="28"/>
          <w:u w:val="single"/>
        </w:rPr>
        <w:t>(870-364-1271)</w:t>
      </w:r>
      <w:r>
        <w:rPr>
          <w:sz w:val="28"/>
          <w:szCs w:val="28"/>
        </w:rPr>
        <w:t xml:space="preserve">, and ask for </w:t>
      </w:r>
      <w:r w:rsidR="00D8368B">
        <w:rPr>
          <w:sz w:val="28"/>
          <w:szCs w:val="28"/>
        </w:rPr>
        <w:t>Tiffany Holland</w:t>
      </w:r>
      <w:bookmarkStart w:id="0" w:name="_GoBack"/>
      <w:bookmarkEnd w:id="0"/>
      <w:r>
        <w:rPr>
          <w:sz w:val="28"/>
          <w:szCs w:val="28"/>
        </w:rPr>
        <w:t>, Compliance Officer, or Phillip Gilmore, CEO</w:t>
      </w:r>
      <w:r w:rsidR="00AA6E24">
        <w:rPr>
          <w:sz w:val="28"/>
          <w:szCs w:val="28"/>
        </w:rPr>
        <w:t>, either by phone or in person</w:t>
      </w:r>
      <w:r>
        <w:rPr>
          <w:sz w:val="28"/>
          <w:szCs w:val="28"/>
        </w:rPr>
        <w:t>.  In the event that someone wants to remain anonymous in their reporting, they may call the Corporate Compliance Hotline.</w:t>
      </w:r>
    </w:p>
    <w:p w:rsidR="00387C4F" w:rsidRDefault="00E87D68">
      <w:pPr>
        <w:rPr>
          <w:sz w:val="28"/>
          <w:szCs w:val="28"/>
        </w:rPr>
      </w:pPr>
      <w:r>
        <w:rPr>
          <w:sz w:val="28"/>
          <w:szCs w:val="28"/>
        </w:rPr>
        <w:t>When a report of a concern is called in to the Compliance Hotline, the caller may give his/her name if desired, but is not required to give their name.  After reporting the concern, the caller will be given a date to call back for the response.</w:t>
      </w:r>
      <w:r w:rsidR="00387C4F">
        <w:rPr>
          <w:sz w:val="28"/>
          <w:szCs w:val="28"/>
        </w:rPr>
        <w:t xml:space="preserve">  The Compliance Hotline will then email the report to Donna White, Compliance Officer</w:t>
      </w:r>
      <w:r w:rsidR="001D4FD0">
        <w:rPr>
          <w:sz w:val="28"/>
          <w:szCs w:val="28"/>
        </w:rPr>
        <w:t>,</w:t>
      </w:r>
      <w:r w:rsidR="00387C4F">
        <w:rPr>
          <w:sz w:val="28"/>
          <w:szCs w:val="28"/>
        </w:rPr>
        <w:t xml:space="preserve"> with the call back date.  The Compliance Officer will then research the </w:t>
      </w:r>
      <w:r w:rsidR="00E51C31">
        <w:rPr>
          <w:sz w:val="28"/>
          <w:szCs w:val="28"/>
        </w:rPr>
        <w:t>concern</w:t>
      </w:r>
      <w:r w:rsidR="00387C4F">
        <w:rPr>
          <w:sz w:val="28"/>
          <w:szCs w:val="28"/>
        </w:rPr>
        <w:t xml:space="preserve"> and submit a response to the Compliance Hotline.  When the caller calls in the second time to the Hotline</w:t>
      </w:r>
      <w:r w:rsidR="00E51C31">
        <w:rPr>
          <w:sz w:val="28"/>
          <w:szCs w:val="28"/>
        </w:rPr>
        <w:t xml:space="preserve"> on the call back date</w:t>
      </w:r>
      <w:r w:rsidR="00387C4F">
        <w:rPr>
          <w:sz w:val="28"/>
          <w:szCs w:val="28"/>
        </w:rPr>
        <w:t xml:space="preserve">, the response will be given.  If the caller has additional information, the process will be repeated.  If there is no additional information, the concern will be considered resolved.  The purpose of </w:t>
      </w:r>
      <w:proofErr w:type="gramStart"/>
      <w:r w:rsidR="00387C4F">
        <w:rPr>
          <w:sz w:val="28"/>
          <w:szCs w:val="28"/>
        </w:rPr>
        <w:t>the</w:t>
      </w:r>
      <w:proofErr w:type="gramEnd"/>
      <w:r w:rsidR="00387C4F">
        <w:rPr>
          <w:sz w:val="28"/>
          <w:szCs w:val="28"/>
        </w:rPr>
        <w:t xml:space="preserve"> Compliance Hotline is to provide a way for the caller to report anonymously.</w:t>
      </w:r>
    </w:p>
    <w:p w:rsidR="00AA6E24" w:rsidRDefault="00AA6E24">
      <w:pPr>
        <w:rPr>
          <w:b/>
          <w:sz w:val="36"/>
          <w:szCs w:val="36"/>
        </w:rPr>
      </w:pPr>
    </w:p>
    <w:p w:rsidR="00E87D68" w:rsidRPr="00387C4F" w:rsidRDefault="00387C4F">
      <w:pPr>
        <w:rPr>
          <w:b/>
          <w:sz w:val="36"/>
          <w:szCs w:val="36"/>
        </w:rPr>
      </w:pPr>
      <w:r w:rsidRPr="00387C4F">
        <w:rPr>
          <w:b/>
          <w:sz w:val="36"/>
          <w:szCs w:val="36"/>
        </w:rPr>
        <w:t>Compliance Hotline number is 800-507-9920.</w:t>
      </w:r>
      <w:r w:rsidR="00E87D68" w:rsidRPr="00387C4F">
        <w:rPr>
          <w:b/>
          <w:sz w:val="36"/>
          <w:szCs w:val="36"/>
        </w:rPr>
        <w:t xml:space="preserve"> </w:t>
      </w:r>
    </w:p>
    <w:sectPr w:rsidR="00E87D68" w:rsidRPr="0038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D6"/>
    <w:rsid w:val="00195D30"/>
    <w:rsid w:val="001D4FD0"/>
    <w:rsid w:val="00387C4F"/>
    <w:rsid w:val="009476D6"/>
    <w:rsid w:val="00AA6E24"/>
    <w:rsid w:val="00D8368B"/>
    <w:rsid w:val="00E51C31"/>
    <w:rsid w:val="00E87D68"/>
    <w:rsid w:val="00FB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81D54-2F93-46CA-A9CF-1C6C0418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White</dc:creator>
  <cp:keywords/>
  <dc:description/>
  <cp:lastModifiedBy>Tiffany Holland</cp:lastModifiedBy>
  <cp:revision>2</cp:revision>
  <dcterms:created xsi:type="dcterms:W3CDTF">2019-12-04T18:14:00Z</dcterms:created>
  <dcterms:modified xsi:type="dcterms:W3CDTF">2019-12-04T18:14:00Z</dcterms:modified>
</cp:coreProperties>
</file>